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4D" w:rsidRPr="00AA674D" w:rsidRDefault="00AA674D" w:rsidP="00160BCC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Aneks do Statutu zatwierdzony uc</w:t>
      </w:r>
      <w:r w:rsidRPr="00AA674D">
        <w:rPr>
          <w:rFonts w:ascii="Times New Roman" w:hAnsi="Times New Roman" w:cs="Times New Roman"/>
          <w:b/>
          <w:sz w:val="24"/>
          <w:szCs w:val="24"/>
          <w:lang w:val="pl-PL"/>
        </w:rPr>
        <w:t>hwa</w:t>
      </w:r>
      <w:r w:rsidR="00CF4661">
        <w:rPr>
          <w:rFonts w:ascii="Times New Roman" w:hAnsi="Times New Roman" w:cs="Times New Roman"/>
          <w:b/>
          <w:sz w:val="24"/>
          <w:szCs w:val="24"/>
          <w:lang w:val="pl-PL"/>
        </w:rPr>
        <w:t>łą z dnia 26 sierpnia 2021r. nr</w:t>
      </w:r>
      <w:r w:rsidRPr="00AA674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10/2020/2021</w:t>
      </w:r>
    </w:p>
    <w:p w:rsidR="00AA674D" w:rsidRDefault="00AA674D" w:rsidP="00160BCC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160BCC" w:rsidRPr="00160BCC" w:rsidRDefault="00160BCC" w:rsidP="00160BCC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IV ZASADY</w:t>
      </w:r>
      <w:r w:rsidRPr="00160BC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SPRAWDZANIA WIADOMOŚCI I UMIEJETNOŚCI</w:t>
      </w:r>
    </w:p>
    <w:p w:rsidR="00160BCC" w:rsidRPr="00160BCC" w:rsidRDefault="00160BCC" w:rsidP="00160BCC">
      <w:pPr>
        <w:ind w:left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UCZNIÓW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1. Jednego dnia może odbyć się jedna praca klasowa ( nauczyciel musi dokonać wpisu w dzienniku, w momencie zapowiedzi).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2. Tygodniowo mogą odbyć się maksymalnie 3 prace klasowe.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3. Jeżeli przedmiot realizowany jest 1 godz./tyg., ocenę semestralną wystawiamy co najmniej z trzech ocen cząstkowych , jeżeli przedmiot realizowany jest w wymiarze 2 - 3 godz./tyg ocenę semestralną wystawiamy co najmniej z 5 ocen cząstkowych , natomiast w wymiarze większym niż 3 godz/tyg co najmniej 7 ocen cząstkowych .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4. Na każdej lekcji sprawdzane jest przygotowanie uczniów.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5. Na każdej lekcji sprawdzane są ilościowo prace domowe, zaś jakościowo w miarę potrzeb, nie rzadziej niż raz w semestrze. 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6. W przypadku nieobecności nauczyciela w dniu sprawdzianu, pracy klasowej termin należy ponownie uzgodnić z klasą ( przy czym nie obowiązuje jednotygodniowe wyprzedzenie ).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7. Zasady i formy poprawiania osiągnięć (korygowania niepowodzeń ) uczniów: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a) po każdej pracy klasowej (sprawdzianie) dokonuje się analizy błędów i poprawy,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b) uczniowie, u których stwierdzono braki mogą je uzupełniać wykonując dodatkowe zadania domowe,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c) uczeń nieobecny na sprawdzianie po uzgodnieniu z nauczycielem pisze go w późniejszym terminie,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d) uczeń może poprawić niekorzystny dla siebie wynik pracy pisemnej w ciągu siedmiu dni,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e) uczniowie mający kłopoty ze zrozumieniem pewnych partii materiału mogą korzystać z indywidualnych konsultacji u nauczycieli przedmiotu,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f) samorząd klasowy organizuje „pomoc koleżeńską” uczniom mającym kłopoty w nauce,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8. Sposoby dokumentowania osiągnięć i postępów w nauce: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a) szkoła prowadzi dla każdego oddziału dziennik lekcyjny, arkusze ocen, w których dokumentuje się osiągnięcia i postępy uczniów w nauce w danym roku szkolnym,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b) dopuszcza się w ocenach cząstkowych stosowanie znaków „+”, „-„,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c) jeżeli nauczyciel dokonuje oceny ucznia stosując system punktowy za pomocą znaków „+”, „-„ , obowiązuje następująca zasada: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>++++ bardzo dobry (5)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 +++- dobry (4)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>++--   dostateczny (3)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+---    dopuszczający (2)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- - - -  niedostateczny (1)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>d) oceny z prac klasowych i sprawdzianów wiadomości w dzienniku lekcyjnym wpisywane są kolorem czerwonym</w:t>
      </w:r>
      <w:r w:rsidR="00B94CC8">
        <w:rPr>
          <w:rFonts w:ascii="Times New Roman" w:hAnsi="Times New Roman" w:cs="Times New Roman"/>
          <w:sz w:val="24"/>
          <w:szCs w:val="24"/>
          <w:lang w:val="pl-PL"/>
        </w:rPr>
        <w:t xml:space="preserve"> i fioletowym</w:t>
      </w: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, oceny z kartkówek - kolorem zielonym, oceny cząstkowe - kolorem czarnym lub niebieskim,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e) wszystkie nagrody i wyróżnienia, kary, nagany wychowawca odnotowuje w dzienniku lekcyjnym,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f) w arkuszu ocen wychowawca umieszcza informację dodatkową o promocji z wyróżnieniem,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g) na świadectwie szkolnym w części dotyczącej szczególnych osiągnięć ucznia odnotowuje się udział ucznia w olimpiadach i konkursach przedmiotowych oraz osiągnięcia sportowe i artystyczne.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9. Kryteria ocen ze sprawdzianów z różnych przedmiotów nauczania są jednakowe.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0 - 29% - ocena niedostateczna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30 - 49% - ocena dopuszczająca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50 - 69% - ocena dostateczna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70 - 84% - ocena dobra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85 - 94% - ocena bardzo bobra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95 - 100% - ocena celująca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Uczeń z obniżeniem wymagań: </w:t>
      </w:r>
    </w:p>
    <w:p w:rsidR="00160BCC" w:rsidRPr="00160BCC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sz w:val="24"/>
          <w:szCs w:val="24"/>
          <w:lang w:val="pl-PL"/>
        </w:rPr>
        <w:t xml:space="preserve">0 - 19% - ocena niedostateczna </w:t>
      </w:r>
    </w:p>
    <w:p w:rsidR="00160BCC" w:rsidRPr="00B94CC8" w:rsidRDefault="00160BCC" w:rsidP="00562A3A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4CC8">
        <w:rPr>
          <w:rFonts w:ascii="Times New Roman" w:hAnsi="Times New Roman" w:cs="Times New Roman"/>
          <w:sz w:val="24"/>
          <w:szCs w:val="24"/>
          <w:lang w:val="pl-PL"/>
        </w:rPr>
        <w:t>od 20% ocena dopuszczająca.</w:t>
      </w:r>
    </w:p>
    <w:p w:rsidR="00160BCC" w:rsidRDefault="00160BCC" w:rsidP="00562A3A">
      <w:pPr>
        <w:spacing w:after="150" w:line="240" w:lineRule="auto"/>
        <w:textAlignment w:val="top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val="pl-PL"/>
        </w:rPr>
      </w:pPr>
    </w:p>
    <w:p w:rsidR="00562A3A" w:rsidRDefault="00562A3A" w:rsidP="00562A3A">
      <w:pPr>
        <w:spacing w:after="150" w:line="240" w:lineRule="auto"/>
        <w:textAlignment w:val="top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val="pl-PL"/>
        </w:rPr>
      </w:pPr>
    </w:p>
    <w:p w:rsidR="00160BCC" w:rsidRDefault="00160BCC" w:rsidP="005B570A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val="pl-PL"/>
        </w:rPr>
      </w:pPr>
    </w:p>
    <w:p w:rsidR="005B570A" w:rsidRPr="00160BCC" w:rsidRDefault="005B570A" w:rsidP="005B570A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160BCC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lastRenderedPageBreak/>
        <w:t>Średnia ważona</w:t>
      </w:r>
    </w:p>
    <w:p w:rsidR="005B570A" w:rsidRPr="005B570A" w:rsidRDefault="005B570A" w:rsidP="005B570A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Regulamin Oceniania w Szkole P</w:t>
      </w:r>
      <w:r w:rsidRPr="00160BCC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odstawowej w Augustowie</w:t>
      </w:r>
      <w:r w:rsidR="002F6490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 xml:space="preserve"> w klasach IV-VIII</w:t>
      </w:r>
    </w:p>
    <w:p w:rsidR="005B570A" w:rsidRPr="005B570A" w:rsidRDefault="005B570A" w:rsidP="002F6490">
      <w:pPr>
        <w:spacing w:after="12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pl-PL"/>
        </w:rPr>
        <w:t> </w:t>
      </w:r>
    </w:p>
    <w:p w:rsidR="005B570A" w:rsidRPr="005B570A" w:rsidRDefault="005B570A" w:rsidP="00562A3A">
      <w:p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sz w:val="24"/>
          <w:szCs w:val="24"/>
          <w:lang w:val="pl-PL"/>
        </w:rPr>
        <w:t>   Podstawą do wystawienia oceny okresowej oraz oceny końcoworocznej w szkole podstawowej w klasach IV – VIII jest średnia ważona obliczona w następujący sposób:</w:t>
      </w:r>
    </w:p>
    <w:p w:rsidR="005B570A" w:rsidRPr="005B570A" w:rsidRDefault="005B570A" w:rsidP="00562A3A">
      <w:p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sz w:val="24"/>
          <w:szCs w:val="24"/>
          <w:lang w:val="pl-PL"/>
        </w:rPr>
        <w:t> 1. Każdej ocenie cząstkowej przyporządkowuje się liczbę naturalną , oznaczając jej wagę w hierarchii ocen.</w:t>
      </w:r>
    </w:p>
    <w:p w:rsidR="005B570A" w:rsidRPr="005B570A" w:rsidRDefault="005B570A" w:rsidP="00562A3A">
      <w:p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sz w:val="24"/>
          <w:szCs w:val="24"/>
          <w:lang w:val="pl-PL"/>
        </w:rPr>
        <w:t>2. Średniej ważonej przyporządkowuje się ocenę szkolną następująco:</w:t>
      </w:r>
    </w:p>
    <w:p w:rsidR="005B570A" w:rsidRPr="005B570A" w:rsidRDefault="005B570A" w:rsidP="005B570A">
      <w:pPr>
        <w:spacing w:after="200"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  <w:t> </w:t>
      </w:r>
    </w:p>
    <w:tbl>
      <w:tblPr>
        <w:tblW w:w="0" w:type="auto"/>
        <w:tblInd w:w="23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881"/>
      </w:tblGrid>
      <w:tr w:rsidR="005B570A" w:rsidRPr="005B570A" w:rsidTr="005B570A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średnia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stopień</w:t>
            </w:r>
          </w:p>
        </w:tc>
      </w:tr>
      <w:tr w:rsidR="005B570A" w:rsidRPr="005B570A" w:rsidTr="005B570A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CC">
              <w:rPr>
                <w:rFonts w:ascii="Times New Roman" w:eastAsia="Times New Roman" w:hAnsi="Times New Roman" w:cs="Times New Roman"/>
                <w:sz w:val="24"/>
                <w:szCs w:val="24"/>
              </w:rPr>
              <w:t>1,49</w:t>
            </w: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poniżej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niedostateczny</w:t>
            </w:r>
          </w:p>
        </w:tc>
      </w:tr>
      <w:tr w:rsidR="005B570A" w:rsidRPr="005B570A" w:rsidTr="005B570A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CC">
              <w:rPr>
                <w:rFonts w:ascii="Times New Roman" w:eastAsia="Times New Roman" w:hAnsi="Times New Roman" w:cs="Times New Roman"/>
                <w:sz w:val="24"/>
                <w:szCs w:val="24"/>
              </w:rPr>
              <w:t>od 1,50 do 2,49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5B570A" w:rsidRPr="005B570A" w:rsidTr="005B570A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CC">
              <w:rPr>
                <w:rFonts w:ascii="Times New Roman" w:eastAsia="Times New Roman" w:hAnsi="Times New Roman" w:cs="Times New Roman"/>
                <w:sz w:val="24"/>
                <w:szCs w:val="24"/>
              </w:rPr>
              <w:t>od 2,50 do 3,49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5B570A" w:rsidRPr="005B570A" w:rsidTr="005B570A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CC">
              <w:rPr>
                <w:rFonts w:ascii="Times New Roman" w:eastAsia="Times New Roman" w:hAnsi="Times New Roman" w:cs="Times New Roman"/>
                <w:sz w:val="24"/>
                <w:szCs w:val="24"/>
              </w:rPr>
              <w:t>od 3,50 do 4,49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5B570A" w:rsidRPr="005B570A" w:rsidTr="005B570A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CC">
              <w:rPr>
                <w:rFonts w:ascii="Times New Roman" w:eastAsia="Times New Roman" w:hAnsi="Times New Roman" w:cs="Times New Roman"/>
                <w:sz w:val="24"/>
                <w:szCs w:val="24"/>
              </w:rPr>
              <w:t>od 4,50 do 5,49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5B570A" w:rsidRPr="005B570A" w:rsidTr="005B570A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CC">
              <w:rPr>
                <w:rFonts w:ascii="Times New Roman" w:eastAsia="Times New Roman" w:hAnsi="Times New Roman" w:cs="Times New Roman"/>
                <w:sz w:val="24"/>
                <w:szCs w:val="24"/>
              </w:rPr>
              <w:t>od 5,50-6,00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celujący</w:t>
            </w:r>
          </w:p>
        </w:tc>
      </w:tr>
    </w:tbl>
    <w:p w:rsidR="005B570A" w:rsidRPr="005B570A" w:rsidRDefault="005B570A" w:rsidP="005B570A">
      <w:pPr>
        <w:spacing w:after="200"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</w:rPr>
      </w:pPr>
      <w:r w:rsidRPr="005B570A">
        <w:rPr>
          <w:rFonts w:ascii="Times New Roman" w:eastAsia="Times New Roman" w:hAnsi="Times New Roman" w:cs="Times New Roman"/>
          <w:color w:val="5E565E"/>
          <w:sz w:val="24"/>
          <w:szCs w:val="24"/>
        </w:rPr>
        <w:t> </w:t>
      </w:r>
    </w:p>
    <w:p w:rsidR="005B570A" w:rsidRPr="005B570A" w:rsidRDefault="005B570A" w:rsidP="005B570A">
      <w:pPr>
        <w:spacing w:after="2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sz w:val="24"/>
          <w:szCs w:val="24"/>
          <w:lang w:val="pl-PL"/>
        </w:rPr>
        <w:t>3.Formy aktywności i ich waga: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5B570A" w:rsidRPr="005B570A" w:rsidTr="005B570A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formy aktywności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kolor</w:t>
            </w:r>
          </w:p>
        </w:tc>
      </w:tr>
      <w:tr w:rsidR="005B570A" w:rsidRPr="005B570A" w:rsidTr="005B570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prace klasowe</w:t>
            </w:r>
            <w:r w:rsidRPr="00160BC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całoroczne i semestralne</w:t>
            </w: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konkursy na szczeblu krajowym, wojewódzkim, konkursy kuratoryjne- laureat, finalista, wyróżnienie, do 10 miejsca,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664600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fioletowy</w:t>
            </w:r>
          </w:p>
        </w:tc>
      </w:tr>
      <w:tr w:rsidR="005B570A" w:rsidRPr="005B570A" w:rsidTr="005B570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sprawdziany,</w:t>
            </w:r>
            <w:r w:rsidR="00664600" w:rsidRPr="00160BC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prace klasowe,</w:t>
            </w: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testy, testy diagnostyczne, konkursy na szczeblu powiatowym , konkursy międzyszkolne- laureat, finalista, wyróżnienie, do 10 miejsca,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czerwony</w:t>
            </w:r>
          </w:p>
        </w:tc>
      </w:tr>
      <w:tr w:rsidR="005B570A" w:rsidRPr="005B570A" w:rsidTr="005B570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kartkówki, wypracowania, prace grupowe/ projekty, prace domowe (pracochłonne), referaty, recytacj</w:t>
            </w:r>
            <w:r w:rsidR="00664600" w:rsidRPr="00160BC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e,</w:t>
            </w: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dyktanda, odpowiedzi ustne, konkursy szkolne- laureat, finalista, wyróżnienie,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664600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C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zielony</w:t>
            </w:r>
          </w:p>
        </w:tc>
      </w:tr>
      <w:tr w:rsidR="005B570A" w:rsidRPr="005B570A" w:rsidTr="005B570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prace domowe, aktywność, udział w konkursie, udział w przedstawieniu/ występy artystyczne, zeszyt przedmiotowy, technika czytania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4703C9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3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niebieski</w:t>
            </w:r>
          </w:p>
        </w:tc>
      </w:tr>
    </w:tbl>
    <w:p w:rsidR="005B570A" w:rsidRPr="005B570A" w:rsidRDefault="005B570A" w:rsidP="005B570A">
      <w:pPr>
        <w:spacing w:after="2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Skala na zajęcia wychowania fizycznego: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5B570A" w:rsidRPr="005B570A" w:rsidTr="005B570A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formy aktywności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kolor</w:t>
            </w:r>
          </w:p>
        </w:tc>
      </w:tr>
      <w:tr w:rsidR="005B570A" w:rsidRPr="005B570A" w:rsidTr="005B570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664600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0BC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zawody (finały wojewódzkie)</w:t>
            </w:r>
            <w:r w:rsidR="005B570A" w:rsidRPr="005B57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laureat, final</w:t>
            </w:r>
            <w:r w:rsidRPr="00160BC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ista, wyróżnienie, uczestnik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664600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C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fioletowy</w:t>
            </w:r>
          </w:p>
        </w:tc>
      </w:tr>
      <w:tr w:rsidR="005B570A" w:rsidRPr="005B570A" w:rsidTr="005B570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664600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0BC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półfinał wojewódzki</w:t>
            </w:r>
            <w:r w:rsidR="005B570A" w:rsidRPr="005B57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laureat, final</w:t>
            </w:r>
            <w:r w:rsidRPr="00160BC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ista, wyróżnienie, uczestnik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czerwony</w:t>
            </w:r>
          </w:p>
        </w:tc>
      </w:tr>
      <w:tr w:rsidR="005B570A" w:rsidRPr="005B570A" w:rsidTr="005B570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66460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zaw</w:t>
            </w:r>
            <w:r w:rsidR="00664600" w:rsidRPr="00160BC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ody powiatowe, miejskie- uczestnik, wyróżnienie,</w:t>
            </w: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testy sprawnościowe,</w:t>
            </w:r>
            <w:r w:rsidR="00664600" w:rsidRPr="00160BC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strój sportowy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DD4F58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C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zielony</w:t>
            </w:r>
          </w:p>
        </w:tc>
      </w:tr>
      <w:tr w:rsidR="005B570A" w:rsidRPr="005B570A" w:rsidTr="005B570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zawody szkolne, codzienne lekcje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4703C9" w:rsidP="005B57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niebieski</w:t>
            </w:r>
          </w:p>
        </w:tc>
      </w:tr>
    </w:tbl>
    <w:p w:rsidR="005B570A" w:rsidRPr="005B570A" w:rsidRDefault="005B570A" w:rsidP="00562A3A">
      <w:p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sz w:val="24"/>
          <w:szCs w:val="24"/>
          <w:lang w:val="pl-PL"/>
        </w:rPr>
        <w:t>4.Na podstawie ocen uzyskanych przez ucznia w I semestrze nauczyciel wystawia ocenę semestralną.</w:t>
      </w:r>
    </w:p>
    <w:p w:rsidR="005B570A" w:rsidRPr="005B570A" w:rsidRDefault="005B570A" w:rsidP="00562A3A">
      <w:p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sz w:val="24"/>
          <w:szCs w:val="24"/>
          <w:lang w:val="pl-PL"/>
        </w:rPr>
        <w:t>5.Ocenę końcoworoczną wystawia się na podstawie ocen uzyskan</w:t>
      </w:r>
      <w:r w:rsidR="00DD4F58" w:rsidRPr="00160BCC">
        <w:rPr>
          <w:rFonts w:ascii="Times New Roman" w:eastAsia="Times New Roman" w:hAnsi="Times New Roman" w:cs="Times New Roman"/>
          <w:sz w:val="24"/>
          <w:szCs w:val="24"/>
          <w:lang w:val="pl-PL"/>
        </w:rPr>
        <w:t>ych przez ucznia w I i</w:t>
      </w:r>
      <w:r w:rsidR="00BB4E7C" w:rsidRPr="00160BC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II semestrze jako średnia ważona.</w:t>
      </w:r>
    </w:p>
    <w:p w:rsidR="005B570A" w:rsidRPr="005B570A" w:rsidRDefault="005B570A" w:rsidP="00562A3A">
      <w:p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sz w:val="24"/>
          <w:szCs w:val="24"/>
          <w:lang w:val="pl-PL"/>
        </w:rPr>
        <w:t>6.Średnia ważona z pierwszego semestru powinna być liczona do 3 miejsc po przecinku i następnie zaokrąglona do 2.</w:t>
      </w:r>
    </w:p>
    <w:p w:rsidR="005B570A" w:rsidRPr="005B570A" w:rsidRDefault="005B570A" w:rsidP="00562A3A">
      <w:p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sz w:val="24"/>
          <w:szCs w:val="24"/>
          <w:lang w:val="pl-PL"/>
        </w:rPr>
        <w:t>7. Przy zapisie ocen cząstkowych dopuszcza się stosowanie znaków „+” i „–” przyporządkowując im odpowiednie wartości według skali:</w:t>
      </w:r>
    </w:p>
    <w:tbl>
      <w:tblPr>
        <w:tblpPr w:leftFromText="132" w:rightFromText="132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31"/>
        <w:gridCol w:w="636"/>
        <w:gridCol w:w="521"/>
        <w:gridCol w:w="432"/>
        <w:gridCol w:w="636"/>
        <w:gridCol w:w="521"/>
        <w:gridCol w:w="432"/>
        <w:gridCol w:w="636"/>
        <w:gridCol w:w="521"/>
        <w:gridCol w:w="432"/>
        <w:gridCol w:w="636"/>
        <w:gridCol w:w="521"/>
        <w:gridCol w:w="432"/>
        <w:gridCol w:w="636"/>
        <w:gridCol w:w="521"/>
        <w:gridCol w:w="432"/>
      </w:tblGrid>
      <w:tr w:rsidR="002F6490" w:rsidRPr="005B570A" w:rsidTr="005B570A"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490" w:rsidRPr="005B570A" w:rsidTr="005B570A"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70A" w:rsidRPr="005B570A" w:rsidRDefault="005B570A" w:rsidP="005B57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570A" w:rsidRPr="005B570A" w:rsidRDefault="005B570A" w:rsidP="005B570A">
      <w:pPr>
        <w:spacing w:after="200"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</w:rPr>
      </w:pPr>
      <w:r w:rsidRPr="005B570A">
        <w:rPr>
          <w:rFonts w:ascii="Times New Roman" w:eastAsia="Times New Roman" w:hAnsi="Times New Roman" w:cs="Times New Roman"/>
          <w:color w:val="5E565E"/>
          <w:sz w:val="24"/>
          <w:szCs w:val="24"/>
        </w:rPr>
        <w:t> </w:t>
      </w:r>
    </w:p>
    <w:p w:rsidR="005B570A" w:rsidRPr="005B570A" w:rsidRDefault="00BB4E7C" w:rsidP="00562A3A">
      <w:p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eastAsia="Times New Roman" w:hAnsi="Times New Roman" w:cs="Times New Roman"/>
          <w:sz w:val="24"/>
          <w:szCs w:val="24"/>
          <w:lang w:val="pl-PL"/>
        </w:rPr>
        <w:t>8</w:t>
      </w:r>
      <w:r w:rsidR="005B570A" w:rsidRPr="005B570A">
        <w:rPr>
          <w:rFonts w:ascii="Times New Roman" w:eastAsia="Times New Roman" w:hAnsi="Times New Roman" w:cs="Times New Roman"/>
          <w:sz w:val="24"/>
          <w:szCs w:val="24"/>
          <w:lang w:val="pl-PL"/>
        </w:rPr>
        <w:t>.Do dziennika wpisujemy oceny odpowiednim kolorem z podziałem na poszczególne wagi.</w:t>
      </w:r>
    </w:p>
    <w:p w:rsidR="005B570A" w:rsidRPr="00160BCC" w:rsidRDefault="002F6490" w:rsidP="00562A3A">
      <w:p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591185</wp:posOffset>
            </wp:positionV>
            <wp:extent cx="4883150" cy="149923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4" t="44901" r="37949" b="38233"/>
                    <a:stretch/>
                  </pic:blipFill>
                  <pic:spPr bwMode="auto">
                    <a:xfrm>
                      <a:off x="0" y="0"/>
                      <a:ext cx="4883150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E7C" w:rsidRPr="00160BCC">
        <w:rPr>
          <w:rFonts w:ascii="Times New Roman" w:eastAsia="Times New Roman" w:hAnsi="Times New Roman" w:cs="Times New Roman"/>
          <w:sz w:val="24"/>
          <w:szCs w:val="24"/>
          <w:lang w:val="pl-PL"/>
        </w:rPr>
        <w:t>9</w:t>
      </w:r>
      <w:r w:rsidR="005B570A" w:rsidRPr="005B570A">
        <w:rPr>
          <w:rFonts w:ascii="Times New Roman" w:eastAsia="Times New Roman" w:hAnsi="Times New Roman" w:cs="Times New Roman"/>
          <w:sz w:val="24"/>
          <w:szCs w:val="24"/>
          <w:lang w:val="pl-PL"/>
        </w:rPr>
        <w:t>.Średnią ważoną obliczamy w ten sposób, że mnożymy każdą ocenę przez jej wagę, sumujemy wszystkie iloczyny i dzielimy przez sumę wszystkich wag (jeśli jakaś waga została użyta kilka razy to tyle samo razy trzeba ją dodać do sumy).</w:t>
      </w:r>
    </w:p>
    <w:p w:rsidR="004B05D5" w:rsidRPr="005B570A" w:rsidRDefault="004B05D5" w:rsidP="002F6490">
      <w:pPr>
        <w:spacing w:after="2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0BCC"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  <w:br w:type="textWrapping" w:clear="all"/>
      </w:r>
    </w:p>
    <w:p w:rsidR="005B570A" w:rsidRPr="005B570A" w:rsidRDefault="00BB4E7C" w:rsidP="00562A3A">
      <w:pPr>
        <w:spacing w:after="2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r w:rsidRPr="00160BCC">
        <w:rPr>
          <w:rFonts w:ascii="Times New Roman" w:eastAsia="Times New Roman" w:hAnsi="Times New Roman" w:cs="Times New Roman"/>
          <w:sz w:val="24"/>
          <w:szCs w:val="24"/>
          <w:lang w:val="pl-PL"/>
        </w:rPr>
        <w:t>10</w:t>
      </w:r>
      <w:r w:rsidR="005B570A" w:rsidRPr="005B570A">
        <w:rPr>
          <w:rFonts w:ascii="Times New Roman" w:eastAsia="Times New Roman" w:hAnsi="Times New Roman" w:cs="Times New Roman"/>
          <w:sz w:val="24"/>
          <w:szCs w:val="24"/>
          <w:lang w:val="pl-PL"/>
        </w:rPr>
        <w:t>.Nauczyciel informuje o wadze sprawdzianu (kartkówki) przed jej napisaniem.</w:t>
      </w:r>
    </w:p>
    <w:bookmarkEnd w:id="0"/>
    <w:p w:rsidR="005B570A" w:rsidRPr="005B570A" w:rsidRDefault="005B570A" w:rsidP="005B570A">
      <w:pPr>
        <w:spacing w:after="200"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  <w:lastRenderedPageBreak/>
        <w:t> </w:t>
      </w:r>
    </w:p>
    <w:p w:rsidR="005B570A" w:rsidRPr="005B570A" w:rsidRDefault="005B570A" w:rsidP="005B570A">
      <w:pPr>
        <w:spacing w:after="200"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  <w:t> </w:t>
      </w:r>
    </w:p>
    <w:p w:rsidR="005B570A" w:rsidRPr="005B570A" w:rsidRDefault="005B570A" w:rsidP="005B570A">
      <w:pPr>
        <w:spacing w:after="200"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  <w:t> </w:t>
      </w:r>
    </w:p>
    <w:p w:rsidR="005B570A" w:rsidRPr="005B570A" w:rsidRDefault="005B570A" w:rsidP="005B570A">
      <w:pPr>
        <w:spacing w:after="200"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  <w:t> </w:t>
      </w:r>
    </w:p>
    <w:p w:rsidR="005B570A" w:rsidRPr="005B570A" w:rsidRDefault="005B570A" w:rsidP="005B570A">
      <w:pPr>
        <w:spacing w:after="200"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  <w:t> </w:t>
      </w:r>
    </w:p>
    <w:p w:rsidR="005B570A" w:rsidRPr="005B570A" w:rsidRDefault="005B570A" w:rsidP="005B570A">
      <w:pPr>
        <w:spacing w:after="200"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  <w:t> </w:t>
      </w:r>
    </w:p>
    <w:p w:rsidR="005B570A" w:rsidRPr="005B570A" w:rsidRDefault="005B570A" w:rsidP="005B570A">
      <w:pPr>
        <w:spacing w:after="100" w:line="240" w:lineRule="auto"/>
        <w:textAlignment w:val="top"/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</w:pPr>
      <w:r w:rsidRPr="005B570A">
        <w:rPr>
          <w:rFonts w:ascii="Times New Roman" w:eastAsia="Times New Roman" w:hAnsi="Times New Roman" w:cs="Times New Roman"/>
          <w:color w:val="5E565E"/>
          <w:sz w:val="24"/>
          <w:szCs w:val="24"/>
          <w:lang w:val="pl-PL"/>
        </w:rPr>
        <w:t> </w:t>
      </w:r>
    </w:p>
    <w:p w:rsidR="00BB2ABA" w:rsidRPr="002F6490" w:rsidRDefault="00BF3CC2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BB2ABA" w:rsidRPr="002F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C2" w:rsidRDefault="00BF3CC2" w:rsidP="00664600">
      <w:pPr>
        <w:spacing w:after="0" w:line="240" w:lineRule="auto"/>
      </w:pPr>
      <w:r>
        <w:separator/>
      </w:r>
    </w:p>
  </w:endnote>
  <w:endnote w:type="continuationSeparator" w:id="0">
    <w:p w:rsidR="00BF3CC2" w:rsidRDefault="00BF3CC2" w:rsidP="0066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C2" w:rsidRDefault="00BF3CC2" w:rsidP="00664600">
      <w:pPr>
        <w:spacing w:after="0" w:line="240" w:lineRule="auto"/>
      </w:pPr>
      <w:r>
        <w:separator/>
      </w:r>
    </w:p>
  </w:footnote>
  <w:footnote w:type="continuationSeparator" w:id="0">
    <w:p w:rsidR="00BF3CC2" w:rsidRDefault="00BF3CC2" w:rsidP="0066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9AE"/>
    <w:multiLevelType w:val="multilevel"/>
    <w:tmpl w:val="33A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A"/>
    <w:rsid w:val="00134DFA"/>
    <w:rsid w:val="00160BCC"/>
    <w:rsid w:val="002F6490"/>
    <w:rsid w:val="004703C9"/>
    <w:rsid w:val="004B05D5"/>
    <w:rsid w:val="00562A3A"/>
    <w:rsid w:val="005B570A"/>
    <w:rsid w:val="00664600"/>
    <w:rsid w:val="007313A6"/>
    <w:rsid w:val="007A3310"/>
    <w:rsid w:val="00AA5A56"/>
    <w:rsid w:val="00AA674D"/>
    <w:rsid w:val="00B4662F"/>
    <w:rsid w:val="00B94CC8"/>
    <w:rsid w:val="00BB4E7C"/>
    <w:rsid w:val="00BF3CC2"/>
    <w:rsid w:val="00CF4661"/>
    <w:rsid w:val="00D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20042-FA24-4CEF-AD1A-508E2310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5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B5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5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5B5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5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Smolewska</dc:creator>
  <cp:keywords/>
  <dc:description/>
  <cp:lastModifiedBy>Smolewska</cp:lastModifiedBy>
  <cp:revision>11</cp:revision>
  <cp:lastPrinted>2021-09-01T07:32:00Z</cp:lastPrinted>
  <dcterms:created xsi:type="dcterms:W3CDTF">2021-08-25T08:27:00Z</dcterms:created>
  <dcterms:modified xsi:type="dcterms:W3CDTF">2021-09-01T07:33:00Z</dcterms:modified>
</cp:coreProperties>
</file>